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D19D" w14:textId="77777777" w:rsidR="00662C3D" w:rsidRPr="00662C3D" w:rsidRDefault="00662C3D" w:rsidP="00662C3D">
      <w:pPr>
        <w:jc w:val="center"/>
        <w:rPr>
          <w:rFonts w:eastAsia="Times New Roman" w:cs="Times New Roman"/>
          <w:szCs w:val="24"/>
          <w:lang w:eastAsia="hr-HR"/>
        </w:rPr>
      </w:pPr>
      <w:r w:rsidRPr="00662C3D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14630E3" wp14:editId="4CCE21F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C3D">
        <w:rPr>
          <w:rFonts w:eastAsia="Times New Roman" w:cs="Times New Roman"/>
          <w:szCs w:val="24"/>
          <w:lang w:eastAsia="hr-HR"/>
        </w:rPr>
        <w:fldChar w:fldCharType="begin"/>
      </w:r>
      <w:r w:rsidRPr="00662C3D">
        <w:rPr>
          <w:rFonts w:eastAsia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662C3D">
        <w:rPr>
          <w:rFonts w:eastAsia="Times New Roman" w:cs="Times New Roman"/>
          <w:szCs w:val="24"/>
          <w:lang w:eastAsia="hr-HR"/>
        </w:rPr>
        <w:fldChar w:fldCharType="end"/>
      </w:r>
    </w:p>
    <w:p w14:paraId="799226C2" w14:textId="77777777" w:rsidR="00662C3D" w:rsidRPr="00662C3D" w:rsidRDefault="00662C3D" w:rsidP="00662C3D">
      <w:pPr>
        <w:spacing w:before="60" w:after="1680"/>
        <w:jc w:val="center"/>
        <w:rPr>
          <w:rFonts w:eastAsia="Times New Roman" w:cs="Times New Roman"/>
          <w:sz w:val="28"/>
          <w:szCs w:val="24"/>
          <w:lang w:eastAsia="hr-HR"/>
        </w:rPr>
      </w:pPr>
      <w:r w:rsidRPr="00662C3D">
        <w:rPr>
          <w:rFonts w:eastAsia="Times New Roman" w:cs="Times New Roman"/>
          <w:sz w:val="28"/>
          <w:szCs w:val="24"/>
          <w:lang w:eastAsia="hr-HR"/>
        </w:rPr>
        <w:t>VLADA REPUBLIKE HRVATSKE</w:t>
      </w:r>
    </w:p>
    <w:p w14:paraId="76E5DF8D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6BBE26D2" w14:textId="6913540A" w:rsidR="00662C3D" w:rsidRPr="00662C3D" w:rsidRDefault="00662C3D" w:rsidP="00662C3D">
      <w:pPr>
        <w:spacing w:after="2400"/>
        <w:jc w:val="right"/>
        <w:rPr>
          <w:rFonts w:eastAsia="Times New Roman" w:cs="Times New Roman"/>
          <w:szCs w:val="24"/>
          <w:lang w:eastAsia="hr-HR"/>
        </w:rPr>
      </w:pPr>
      <w:r w:rsidRPr="00662C3D">
        <w:rPr>
          <w:rFonts w:eastAsia="Times New Roman" w:cs="Times New Roman"/>
          <w:szCs w:val="24"/>
          <w:lang w:eastAsia="hr-HR"/>
        </w:rPr>
        <w:t xml:space="preserve">Zagreb, </w:t>
      </w:r>
      <w:r w:rsidR="008B4CFF">
        <w:rPr>
          <w:rFonts w:eastAsia="Times New Roman" w:cs="Times New Roman"/>
          <w:szCs w:val="24"/>
          <w:lang w:eastAsia="hr-HR"/>
        </w:rPr>
        <w:t>24.</w:t>
      </w:r>
      <w:r w:rsidR="00B21480">
        <w:rPr>
          <w:rFonts w:eastAsia="Times New Roman" w:cs="Times New Roman"/>
          <w:szCs w:val="24"/>
          <w:lang w:eastAsia="hr-HR"/>
        </w:rPr>
        <w:t xml:space="preserve"> srpnj</w:t>
      </w:r>
      <w:r w:rsidR="008B4CFF">
        <w:rPr>
          <w:rFonts w:eastAsia="Times New Roman" w:cs="Times New Roman"/>
          <w:szCs w:val="24"/>
          <w:lang w:eastAsia="hr-HR"/>
        </w:rPr>
        <w:t>a</w:t>
      </w:r>
      <w:r w:rsidRPr="00662C3D">
        <w:rPr>
          <w:rFonts w:eastAsia="Times New Roman" w:cs="Times New Roman"/>
          <w:szCs w:val="24"/>
          <w:lang w:eastAsia="hr-HR"/>
        </w:rPr>
        <w:t xml:space="preserve"> 202</w:t>
      </w:r>
      <w:r w:rsidR="00D429BA">
        <w:rPr>
          <w:rFonts w:eastAsia="Times New Roman" w:cs="Times New Roman"/>
          <w:szCs w:val="24"/>
          <w:lang w:eastAsia="hr-HR"/>
        </w:rPr>
        <w:t>5</w:t>
      </w:r>
      <w:r w:rsidRPr="00662C3D">
        <w:rPr>
          <w:rFonts w:eastAsia="Times New Roman" w:cs="Times New Roman"/>
          <w:szCs w:val="24"/>
          <w:lang w:eastAsia="hr-HR"/>
        </w:rPr>
        <w:t>.</w:t>
      </w:r>
    </w:p>
    <w:p w14:paraId="78E43734" w14:textId="77777777" w:rsidR="00662C3D" w:rsidRPr="00662C3D" w:rsidRDefault="00662C3D" w:rsidP="00662C3D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662C3D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6626BBE7" w14:textId="77777777" w:rsidR="00662C3D" w:rsidRPr="00662C3D" w:rsidRDefault="00662C3D" w:rsidP="00662C3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662C3D" w:rsidRPr="00662C3D" w:rsidSect="00662C3D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662C3D" w:rsidRPr="00662C3D" w14:paraId="3335A889" w14:textId="77777777" w:rsidTr="00FE1BB7">
        <w:tc>
          <w:tcPr>
            <w:tcW w:w="1951" w:type="dxa"/>
          </w:tcPr>
          <w:p w14:paraId="77036A0D" w14:textId="77777777" w:rsidR="00662C3D" w:rsidRPr="00662C3D" w:rsidRDefault="00662C3D" w:rsidP="00662C3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62C3D">
              <w:rPr>
                <w:b/>
                <w:smallCaps/>
                <w:sz w:val="24"/>
                <w:szCs w:val="24"/>
              </w:rPr>
              <w:t>Predlagatelj</w:t>
            </w:r>
            <w:r w:rsidRPr="00662C3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9086C75" w14:textId="074869BE" w:rsidR="00662C3D" w:rsidRPr="00662C3D" w:rsidRDefault="00662C3D" w:rsidP="00D429BA">
            <w:pPr>
              <w:spacing w:line="360" w:lineRule="auto"/>
              <w:rPr>
                <w:sz w:val="24"/>
                <w:szCs w:val="24"/>
              </w:rPr>
            </w:pPr>
            <w:r w:rsidRPr="00662C3D">
              <w:rPr>
                <w:sz w:val="24"/>
                <w:szCs w:val="24"/>
              </w:rPr>
              <w:t xml:space="preserve">Ured za ljudska prava i prava nacionalnih manjina </w:t>
            </w:r>
          </w:p>
        </w:tc>
      </w:tr>
    </w:tbl>
    <w:p w14:paraId="2C8F560E" w14:textId="77777777" w:rsidR="00662C3D" w:rsidRPr="00662C3D" w:rsidRDefault="00662C3D" w:rsidP="00662C3D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662C3D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11E5191A" w14:textId="77777777" w:rsidR="00662C3D" w:rsidRPr="00662C3D" w:rsidRDefault="00662C3D" w:rsidP="00662C3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662C3D" w:rsidRPr="00662C3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62C3D" w:rsidRPr="00662C3D" w14:paraId="146BB7C1" w14:textId="77777777" w:rsidTr="00FE1BB7">
        <w:tc>
          <w:tcPr>
            <w:tcW w:w="1951" w:type="dxa"/>
          </w:tcPr>
          <w:p w14:paraId="1D00AEE6" w14:textId="77777777" w:rsidR="00662C3D" w:rsidRPr="00662C3D" w:rsidRDefault="00662C3D" w:rsidP="00662C3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62C3D">
              <w:rPr>
                <w:b/>
                <w:smallCaps/>
                <w:sz w:val="24"/>
                <w:szCs w:val="24"/>
              </w:rPr>
              <w:t>Predmet</w:t>
            </w:r>
            <w:r w:rsidRPr="00662C3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E4266BA" w14:textId="6A4FE08D" w:rsidR="00662C3D" w:rsidRPr="00662C3D" w:rsidRDefault="00662C3D" w:rsidP="00D429BA">
            <w:pPr>
              <w:spacing w:line="360" w:lineRule="auto"/>
              <w:rPr>
                <w:sz w:val="24"/>
                <w:szCs w:val="24"/>
              </w:rPr>
            </w:pPr>
            <w:r w:rsidRPr="00662C3D">
              <w:rPr>
                <w:sz w:val="24"/>
                <w:szCs w:val="24"/>
              </w:rPr>
              <w:t>Prijedlog odluke o donošenju Izmjena i dopuna Operativnih programa nacionalnih manjina za razdoblje 202</w:t>
            </w:r>
            <w:r w:rsidR="00D429BA">
              <w:rPr>
                <w:sz w:val="24"/>
                <w:szCs w:val="24"/>
              </w:rPr>
              <w:t>4</w:t>
            </w:r>
            <w:r w:rsidRPr="00662C3D">
              <w:rPr>
                <w:sz w:val="24"/>
                <w:szCs w:val="24"/>
              </w:rPr>
              <w:t>. - 202</w:t>
            </w:r>
            <w:r w:rsidR="00D429BA">
              <w:rPr>
                <w:sz w:val="24"/>
                <w:szCs w:val="24"/>
              </w:rPr>
              <w:t>8</w:t>
            </w:r>
            <w:r w:rsidRPr="00662C3D">
              <w:rPr>
                <w:sz w:val="24"/>
                <w:szCs w:val="24"/>
              </w:rPr>
              <w:t xml:space="preserve">. </w:t>
            </w:r>
          </w:p>
        </w:tc>
      </w:tr>
    </w:tbl>
    <w:p w14:paraId="037513D9" w14:textId="77777777" w:rsidR="00662C3D" w:rsidRPr="00662C3D" w:rsidRDefault="00662C3D" w:rsidP="00662C3D">
      <w:pPr>
        <w:tabs>
          <w:tab w:val="left" w:pos="1843"/>
        </w:tabs>
        <w:spacing w:line="360" w:lineRule="auto"/>
        <w:ind w:left="1843" w:hanging="1843"/>
        <w:rPr>
          <w:rFonts w:eastAsia="Times New Roman" w:cs="Times New Roman"/>
          <w:szCs w:val="24"/>
          <w:lang w:eastAsia="hr-HR"/>
        </w:rPr>
      </w:pPr>
      <w:r w:rsidRPr="00662C3D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3D87302B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064FAE47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39DD864D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02760DC5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05FAF139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0704C319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5CBD40B5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</w:pPr>
    </w:p>
    <w:p w14:paraId="636837E5" w14:textId="77777777" w:rsidR="00662C3D" w:rsidRPr="00662C3D" w:rsidRDefault="00662C3D" w:rsidP="00662C3D">
      <w:pPr>
        <w:rPr>
          <w:rFonts w:eastAsia="Times New Roman" w:cs="Times New Roman"/>
          <w:szCs w:val="24"/>
          <w:lang w:eastAsia="hr-HR"/>
        </w:rPr>
        <w:sectPr w:rsidR="00662C3D" w:rsidRPr="00662C3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87A22BB" w14:textId="285D0D51" w:rsidR="00E33185" w:rsidRPr="00611017" w:rsidRDefault="004E01EA" w:rsidP="00611017">
      <w:pPr>
        <w:jc w:val="right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lastRenderedPageBreak/>
        <w:t>Prijedlog</w:t>
      </w:r>
    </w:p>
    <w:p w14:paraId="20931C7A" w14:textId="77777777" w:rsidR="00E33185" w:rsidRPr="00611017" w:rsidRDefault="00E33185" w:rsidP="00611017">
      <w:pPr>
        <w:rPr>
          <w:rFonts w:eastAsia="Times New Roman" w:cs="Times New Roman"/>
          <w:szCs w:val="24"/>
          <w:lang w:eastAsia="hr-HR"/>
        </w:rPr>
      </w:pPr>
    </w:p>
    <w:p w14:paraId="46B8452B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26425C16" w14:textId="14D4A1E3" w:rsidR="009D2670" w:rsidRPr="00611017" w:rsidRDefault="009D2670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3C53438D" w14:textId="77777777" w:rsidR="004E01EA" w:rsidRPr="00611017" w:rsidRDefault="004E01EA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5AD38D2F" w14:textId="5EF9ECDF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Pr="00611017">
        <w:rPr>
          <w:rFonts w:eastAsia="Times New Roman" w:cs="Times New Roman"/>
          <w:szCs w:val="24"/>
          <w:lang w:eastAsia="hr-HR"/>
        </w:rPr>
        <w:tab/>
        <w:t>Na temelju članka 31. stavka 2. Zakona o Vladi Republike Hrvatske (</w:t>
      </w:r>
      <w:r w:rsidR="004E01EA" w:rsidRPr="00611017">
        <w:rPr>
          <w:rFonts w:eastAsia="Times New Roman" w:cs="Times New Roman"/>
          <w:szCs w:val="24"/>
          <w:lang w:eastAsia="hr-HR"/>
        </w:rPr>
        <w:t>„</w:t>
      </w:r>
      <w:r w:rsidRPr="00611017">
        <w:rPr>
          <w:rFonts w:eastAsia="Times New Roman" w:cs="Times New Roman"/>
          <w:szCs w:val="24"/>
          <w:lang w:eastAsia="hr-HR"/>
        </w:rPr>
        <w:t>Narodne novine</w:t>
      </w:r>
      <w:r w:rsidR="004E01EA" w:rsidRPr="00611017">
        <w:rPr>
          <w:rFonts w:eastAsia="Times New Roman" w:cs="Times New Roman"/>
          <w:szCs w:val="24"/>
          <w:lang w:eastAsia="hr-HR"/>
        </w:rPr>
        <w:t>“</w:t>
      </w:r>
      <w:r w:rsidRPr="00611017">
        <w:rPr>
          <w:rFonts w:eastAsia="Times New Roman" w:cs="Times New Roman"/>
          <w:szCs w:val="24"/>
          <w:lang w:eastAsia="hr-HR"/>
        </w:rPr>
        <w:t>, br. 150/11</w:t>
      </w:r>
      <w:r w:rsidR="004E01EA" w:rsidRPr="00611017">
        <w:rPr>
          <w:rFonts w:eastAsia="Times New Roman" w:cs="Times New Roman"/>
          <w:szCs w:val="24"/>
          <w:lang w:eastAsia="hr-HR"/>
        </w:rPr>
        <w:t>.</w:t>
      </w:r>
      <w:r w:rsidRPr="00611017">
        <w:rPr>
          <w:rFonts w:eastAsia="Times New Roman" w:cs="Times New Roman"/>
          <w:szCs w:val="24"/>
          <w:lang w:eastAsia="hr-HR"/>
        </w:rPr>
        <w:t>, 119/14</w:t>
      </w:r>
      <w:r w:rsidR="004E01EA" w:rsidRPr="00611017">
        <w:rPr>
          <w:rFonts w:eastAsia="Times New Roman" w:cs="Times New Roman"/>
          <w:szCs w:val="24"/>
          <w:lang w:eastAsia="hr-HR"/>
        </w:rPr>
        <w:t>.</w:t>
      </w:r>
      <w:r w:rsidRPr="00611017">
        <w:rPr>
          <w:rFonts w:eastAsia="Times New Roman" w:cs="Times New Roman"/>
          <w:szCs w:val="24"/>
          <w:lang w:eastAsia="hr-HR"/>
        </w:rPr>
        <w:t>, 93/16</w:t>
      </w:r>
      <w:r w:rsidR="004E01EA" w:rsidRPr="00611017">
        <w:rPr>
          <w:rFonts w:eastAsia="Times New Roman" w:cs="Times New Roman"/>
          <w:szCs w:val="24"/>
          <w:lang w:eastAsia="hr-HR"/>
        </w:rPr>
        <w:t>.</w:t>
      </w:r>
      <w:r w:rsidR="00D429BA" w:rsidRPr="00611017">
        <w:rPr>
          <w:rFonts w:eastAsia="Times New Roman" w:cs="Times New Roman"/>
          <w:szCs w:val="24"/>
          <w:lang w:eastAsia="hr-HR"/>
        </w:rPr>
        <w:t>,</w:t>
      </w:r>
      <w:r w:rsidRPr="00611017">
        <w:rPr>
          <w:rFonts w:eastAsia="Times New Roman" w:cs="Times New Roman"/>
          <w:szCs w:val="24"/>
          <w:lang w:eastAsia="hr-HR"/>
        </w:rPr>
        <w:t xml:space="preserve"> 116/18</w:t>
      </w:r>
      <w:r w:rsidR="004E01EA" w:rsidRPr="00611017">
        <w:rPr>
          <w:rFonts w:eastAsia="Times New Roman" w:cs="Times New Roman"/>
          <w:szCs w:val="24"/>
          <w:lang w:eastAsia="hr-HR"/>
        </w:rPr>
        <w:t>.</w:t>
      </w:r>
      <w:r w:rsidR="00D429BA" w:rsidRPr="00611017">
        <w:rPr>
          <w:rFonts w:eastAsia="Times New Roman" w:cs="Times New Roman"/>
          <w:szCs w:val="24"/>
          <w:lang w:eastAsia="hr-HR"/>
        </w:rPr>
        <w:t>, 80/22. i 78/24.</w:t>
      </w:r>
      <w:r w:rsidRPr="00611017">
        <w:rPr>
          <w:rFonts w:eastAsia="Times New Roman" w:cs="Times New Roman"/>
          <w:szCs w:val="24"/>
          <w:lang w:eastAsia="hr-HR"/>
        </w:rPr>
        <w:t>), Vlada Republike Hrvatske je na sjednici održanoj ________</w:t>
      </w:r>
      <w:r w:rsidR="004E01EA" w:rsidRPr="00611017">
        <w:rPr>
          <w:rFonts w:eastAsia="Times New Roman" w:cs="Times New Roman"/>
          <w:szCs w:val="24"/>
          <w:lang w:eastAsia="hr-HR"/>
        </w:rPr>
        <w:t>____</w:t>
      </w:r>
      <w:r w:rsidRPr="00611017">
        <w:rPr>
          <w:rFonts w:eastAsia="Times New Roman" w:cs="Times New Roman"/>
          <w:szCs w:val="24"/>
          <w:lang w:eastAsia="hr-HR"/>
        </w:rPr>
        <w:t>__</w:t>
      </w:r>
      <w:r w:rsidR="0016303B" w:rsidRPr="00611017">
        <w:rPr>
          <w:rFonts w:eastAsia="Times New Roman" w:cs="Times New Roman"/>
          <w:szCs w:val="24"/>
          <w:lang w:eastAsia="hr-HR"/>
        </w:rPr>
        <w:t xml:space="preserve"> 202</w:t>
      </w:r>
      <w:r w:rsidR="00D429BA" w:rsidRPr="00611017">
        <w:rPr>
          <w:rFonts w:eastAsia="Times New Roman" w:cs="Times New Roman"/>
          <w:szCs w:val="24"/>
          <w:lang w:eastAsia="hr-HR"/>
        </w:rPr>
        <w:t>5</w:t>
      </w:r>
      <w:r w:rsidRPr="00611017">
        <w:rPr>
          <w:rFonts w:eastAsia="Times New Roman" w:cs="Times New Roman"/>
          <w:szCs w:val="24"/>
          <w:lang w:eastAsia="hr-HR"/>
        </w:rPr>
        <w:t>. donijela</w:t>
      </w:r>
    </w:p>
    <w:p w14:paraId="3CA7904C" w14:textId="3781DC08" w:rsidR="00851C8D" w:rsidRPr="00611017" w:rsidRDefault="00851C8D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0BE2FBBF" w14:textId="77777777" w:rsidR="004E01EA" w:rsidRPr="00611017" w:rsidRDefault="004E01EA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48511031" w14:textId="77777777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>O D L U K U</w:t>
      </w:r>
    </w:p>
    <w:p w14:paraId="68E6F337" w14:textId="77777777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7B58D730" w14:textId="78409003" w:rsidR="0016303B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 xml:space="preserve">o donošenju </w:t>
      </w:r>
      <w:r w:rsidR="0016303B" w:rsidRPr="00611017">
        <w:rPr>
          <w:rFonts w:eastAsia="Times New Roman" w:cs="Times New Roman"/>
          <w:b/>
          <w:szCs w:val="24"/>
          <w:lang w:eastAsia="hr-HR"/>
        </w:rPr>
        <w:t xml:space="preserve">Izmjena i dopuna </w:t>
      </w:r>
      <w:r w:rsidRPr="00611017">
        <w:rPr>
          <w:rFonts w:eastAsia="Times New Roman" w:cs="Times New Roman"/>
          <w:b/>
          <w:szCs w:val="24"/>
          <w:lang w:eastAsia="hr-HR"/>
        </w:rPr>
        <w:t>Operativnih programa</w:t>
      </w:r>
    </w:p>
    <w:p w14:paraId="40D5BA9F" w14:textId="71D9676F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 xml:space="preserve">nacionalnih manjina </w:t>
      </w:r>
      <w:r w:rsidR="003B535E" w:rsidRPr="00611017">
        <w:rPr>
          <w:rFonts w:eastAsia="Times New Roman" w:cs="Times New Roman"/>
          <w:b/>
          <w:szCs w:val="24"/>
          <w:lang w:eastAsia="hr-HR"/>
        </w:rPr>
        <w:t>za razdoblje 202</w:t>
      </w:r>
      <w:r w:rsidR="0019315E" w:rsidRPr="00611017">
        <w:rPr>
          <w:rFonts w:eastAsia="Times New Roman" w:cs="Times New Roman"/>
          <w:b/>
          <w:szCs w:val="24"/>
          <w:lang w:eastAsia="hr-HR"/>
        </w:rPr>
        <w:t>4</w:t>
      </w:r>
      <w:r w:rsidRPr="00611017">
        <w:rPr>
          <w:rFonts w:eastAsia="Times New Roman" w:cs="Times New Roman"/>
          <w:b/>
          <w:szCs w:val="24"/>
          <w:lang w:eastAsia="hr-HR"/>
        </w:rPr>
        <w:t xml:space="preserve">. </w:t>
      </w:r>
      <w:r w:rsidR="004E01EA" w:rsidRPr="00611017">
        <w:rPr>
          <w:rFonts w:eastAsia="Times New Roman" w:cs="Times New Roman"/>
          <w:b/>
          <w:szCs w:val="24"/>
          <w:lang w:eastAsia="hr-HR"/>
        </w:rPr>
        <w:t>-</w:t>
      </w:r>
      <w:r w:rsidRPr="00611017">
        <w:rPr>
          <w:rFonts w:eastAsia="Times New Roman" w:cs="Times New Roman"/>
          <w:b/>
          <w:szCs w:val="24"/>
          <w:lang w:eastAsia="hr-HR"/>
        </w:rPr>
        <w:t xml:space="preserve"> 202</w:t>
      </w:r>
      <w:r w:rsidR="0019315E" w:rsidRPr="00611017">
        <w:rPr>
          <w:rFonts w:eastAsia="Times New Roman" w:cs="Times New Roman"/>
          <w:b/>
          <w:szCs w:val="24"/>
          <w:lang w:eastAsia="hr-HR"/>
        </w:rPr>
        <w:t>8</w:t>
      </w:r>
      <w:r w:rsidRPr="00611017">
        <w:rPr>
          <w:rFonts w:eastAsia="Times New Roman" w:cs="Times New Roman"/>
          <w:b/>
          <w:szCs w:val="24"/>
          <w:lang w:eastAsia="hr-HR"/>
        </w:rPr>
        <w:t>.</w:t>
      </w:r>
    </w:p>
    <w:p w14:paraId="626549CA" w14:textId="6DF4F616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69918913" w14:textId="77777777" w:rsidR="004E01EA" w:rsidRPr="00611017" w:rsidRDefault="004E01EA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</w:p>
    <w:p w14:paraId="62CCB707" w14:textId="77777777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>I.</w:t>
      </w:r>
    </w:p>
    <w:p w14:paraId="62966FEB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4050652F" w14:textId="6FD794C2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Pr="00611017">
        <w:rPr>
          <w:rFonts w:eastAsia="Times New Roman" w:cs="Times New Roman"/>
          <w:szCs w:val="24"/>
          <w:lang w:eastAsia="hr-HR"/>
        </w:rPr>
        <w:tab/>
        <w:t xml:space="preserve">Donose se </w:t>
      </w:r>
      <w:r w:rsidR="0016303B" w:rsidRPr="00611017">
        <w:rPr>
          <w:rFonts w:eastAsia="Times New Roman" w:cs="Times New Roman"/>
          <w:szCs w:val="24"/>
          <w:lang w:eastAsia="hr-HR"/>
        </w:rPr>
        <w:t xml:space="preserve">Izmjene i dopune </w:t>
      </w:r>
      <w:r w:rsidRPr="00611017">
        <w:rPr>
          <w:rFonts w:eastAsia="Times New Roman" w:cs="Times New Roman"/>
          <w:szCs w:val="24"/>
          <w:lang w:eastAsia="hr-HR"/>
        </w:rPr>
        <w:t>Operativni</w:t>
      </w:r>
      <w:r w:rsidR="0016303B" w:rsidRPr="00611017">
        <w:rPr>
          <w:rFonts w:eastAsia="Times New Roman" w:cs="Times New Roman"/>
          <w:szCs w:val="24"/>
          <w:lang w:eastAsia="hr-HR"/>
        </w:rPr>
        <w:t>h programa</w:t>
      </w:r>
      <w:r w:rsidRPr="00611017">
        <w:rPr>
          <w:rFonts w:eastAsia="Times New Roman" w:cs="Times New Roman"/>
          <w:szCs w:val="24"/>
          <w:lang w:eastAsia="hr-HR"/>
        </w:rPr>
        <w:t xml:space="preserve"> nacionalnih manjina </w:t>
      </w:r>
      <w:r w:rsidR="003B535E" w:rsidRPr="00611017">
        <w:rPr>
          <w:rFonts w:eastAsia="Times New Roman" w:cs="Times New Roman"/>
          <w:szCs w:val="24"/>
          <w:lang w:eastAsia="hr-HR"/>
        </w:rPr>
        <w:t>za razdoblje 202</w:t>
      </w:r>
      <w:r w:rsidR="0019315E" w:rsidRPr="00611017">
        <w:rPr>
          <w:rFonts w:eastAsia="Times New Roman" w:cs="Times New Roman"/>
          <w:szCs w:val="24"/>
          <w:lang w:eastAsia="hr-HR"/>
        </w:rPr>
        <w:t>4</w:t>
      </w:r>
      <w:r w:rsidRPr="00611017">
        <w:rPr>
          <w:rFonts w:eastAsia="Times New Roman" w:cs="Times New Roman"/>
          <w:szCs w:val="24"/>
          <w:lang w:eastAsia="hr-HR"/>
        </w:rPr>
        <w:t xml:space="preserve">. </w:t>
      </w:r>
      <w:r w:rsidR="004E01EA" w:rsidRPr="00611017">
        <w:rPr>
          <w:rFonts w:eastAsia="Times New Roman" w:cs="Times New Roman"/>
          <w:szCs w:val="24"/>
          <w:lang w:eastAsia="hr-HR"/>
        </w:rPr>
        <w:t>-</w:t>
      </w:r>
      <w:r w:rsidRPr="00611017">
        <w:rPr>
          <w:rFonts w:eastAsia="Times New Roman" w:cs="Times New Roman"/>
          <w:szCs w:val="24"/>
          <w:lang w:eastAsia="hr-HR"/>
        </w:rPr>
        <w:t xml:space="preserve"> 202</w:t>
      </w:r>
      <w:r w:rsidR="0019315E" w:rsidRPr="00611017">
        <w:rPr>
          <w:rFonts w:eastAsia="Times New Roman" w:cs="Times New Roman"/>
          <w:szCs w:val="24"/>
          <w:lang w:eastAsia="hr-HR"/>
        </w:rPr>
        <w:t>8</w:t>
      </w:r>
      <w:r w:rsidRPr="00611017">
        <w:rPr>
          <w:rFonts w:eastAsia="Times New Roman" w:cs="Times New Roman"/>
          <w:szCs w:val="24"/>
          <w:lang w:eastAsia="hr-HR"/>
        </w:rPr>
        <w:t xml:space="preserve">. (u daljnjem tekstu: </w:t>
      </w:r>
      <w:r w:rsidR="0016303B" w:rsidRPr="00611017">
        <w:rPr>
          <w:rFonts w:eastAsia="Times New Roman" w:cs="Times New Roman"/>
          <w:szCs w:val="24"/>
          <w:lang w:eastAsia="hr-HR"/>
        </w:rPr>
        <w:t xml:space="preserve">Izmjene i dopune </w:t>
      </w:r>
      <w:r w:rsidRPr="00611017">
        <w:rPr>
          <w:rFonts w:eastAsia="Times New Roman" w:cs="Times New Roman"/>
          <w:szCs w:val="24"/>
          <w:lang w:eastAsia="hr-HR"/>
        </w:rPr>
        <w:t>Operativni</w:t>
      </w:r>
      <w:r w:rsidR="0016303B" w:rsidRPr="00611017">
        <w:rPr>
          <w:rFonts w:eastAsia="Times New Roman" w:cs="Times New Roman"/>
          <w:szCs w:val="24"/>
          <w:lang w:eastAsia="hr-HR"/>
        </w:rPr>
        <w:t>h programa</w:t>
      </w:r>
      <w:r w:rsidR="007F2987" w:rsidRPr="00611017">
        <w:rPr>
          <w:rFonts w:eastAsia="Times New Roman" w:cs="Times New Roman"/>
          <w:szCs w:val="24"/>
          <w:lang w:eastAsia="hr-HR"/>
        </w:rPr>
        <w:t>)</w:t>
      </w:r>
      <w:r w:rsidRPr="00611017">
        <w:rPr>
          <w:rFonts w:eastAsia="Times New Roman" w:cs="Times New Roman"/>
          <w:szCs w:val="24"/>
          <w:lang w:eastAsia="hr-HR"/>
        </w:rPr>
        <w:t>.</w:t>
      </w:r>
    </w:p>
    <w:p w14:paraId="67469B9B" w14:textId="7652EAFA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1ACC79DA" w14:textId="77777777" w:rsidR="00E33185" w:rsidRPr="00611017" w:rsidRDefault="00E33185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>II.</w:t>
      </w:r>
    </w:p>
    <w:p w14:paraId="35E88E74" w14:textId="77777777" w:rsidR="00333D17" w:rsidRPr="00611017" w:rsidRDefault="00333D17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0232C896" w14:textId="7344EA97" w:rsidR="00830C0D" w:rsidRPr="00611017" w:rsidRDefault="00830C0D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Pr="00611017">
        <w:rPr>
          <w:rFonts w:eastAsia="Times New Roman" w:cs="Times New Roman"/>
          <w:szCs w:val="24"/>
          <w:lang w:eastAsia="hr-HR"/>
        </w:rPr>
        <w:tab/>
      </w:r>
      <w:r w:rsidR="00301D35" w:rsidRPr="00611017">
        <w:rPr>
          <w:rFonts w:eastAsia="Times New Roman" w:cs="Times New Roman"/>
          <w:szCs w:val="24"/>
          <w:lang w:eastAsia="hr-HR"/>
        </w:rPr>
        <w:t>N</w:t>
      </w:r>
      <w:r w:rsidR="00533FA7" w:rsidRPr="00611017">
        <w:rPr>
          <w:rFonts w:eastAsia="Times New Roman" w:cs="Times New Roman"/>
          <w:szCs w:val="24"/>
          <w:lang w:eastAsia="hr-HR"/>
        </w:rPr>
        <w:t>ositelji</w:t>
      </w:r>
      <w:r w:rsidRPr="00611017">
        <w:rPr>
          <w:rFonts w:eastAsia="Times New Roman" w:cs="Times New Roman"/>
          <w:szCs w:val="24"/>
          <w:lang w:eastAsia="hr-HR"/>
        </w:rPr>
        <w:t xml:space="preserve"> </w:t>
      </w:r>
      <w:r w:rsidR="00533FA7" w:rsidRPr="00611017">
        <w:rPr>
          <w:rFonts w:eastAsia="Times New Roman" w:cs="Times New Roman"/>
          <w:szCs w:val="24"/>
          <w:lang w:eastAsia="hr-HR"/>
        </w:rPr>
        <w:t>provedbe pojedinih</w:t>
      </w:r>
      <w:r w:rsidR="00301D35" w:rsidRPr="00611017">
        <w:rPr>
          <w:rFonts w:eastAsia="Times New Roman" w:cs="Times New Roman"/>
          <w:szCs w:val="24"/>
          <w:lang w:eastAsia="hr-HR"/>
        </w:rPr>
        <w:t xml:space="preserve"> aktivnosti</w:t>
      </w:r>
      <w:r w:rsidRPr="00611017">
        <w:rPr>
          <w:rFonts w:eastAsia="Times New Roman" w:cs="Times New Roman"/>
          <w:szCs w:val="24"/>
          <w:lang w:eastAsia="hr-HR"/>
        </w:rPr>
        <w:t xml:space="preserve"> iz </w:t>
      </w:r>
      <w:r w:rsidR="0016303B" w:rsidRPr="00611017">
        <w:rPr>
          <w:rFonts w:eastAsia="Times New Roman" w:cs="Times New Roman"/>
          <w:szCs w:val="24"/>
          <w:lang w:eastAsia="hr-HR"/>
        </w:rPr>
        <w:t xml:space="preserve">Izmjena i dopuna </w:t>
      </w:r>
      <w:r w:rsidRPr="00611017">
        <w:rPr>
          <w:rFonts w:eastAsia="Times New Roman" w:cs="Times New Roman"/>
          <w:szCs w:val="24"/>
          <w:lang w:eastAsia="hr-HR"/>
        </w:rPr>
        <w:t xml:space="preserve">Operativnih programa </w:t>
      </w:r>
      <w:r w:rsidR="00301D35" w:rsidRPr="00611017">
        <w:rPr>
          <w:rFonts w:eastAsia="Times New Roman" w:cs="Times New Roman"/>
          <w:szCs w:val="24"/>
          <w:lang w:eastAsia="hr-HR"/>
        </w:rPr>
        <w:t>dužni</w:t>
      </w:r>
      <w:r w:rsidRPr="00611017">
        <w:rPr>
          <w:rFonts w:eastAsia="Times New Roman" w:cs="Times New Roman"/>
          <w:szCs w:val="24"/>
          <w:lang w:eastAsia="hr-HR"/>
        </w:rPr>
        <w:t xml:space="preserve"> su na svojim proračunskim stavkama planirati sredstva za provedbu pojedinih aktivnosti u predstojećem proračunskom razdoblju.</w:t>
      </w:r>
    </w:p>
    <w:p w14:paraId="7145C8C7" w14:textId="33388CC9" w:rsidR="00830C0D" w:rsidRPr="00611017" w:rsidRDefault="00830C0D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1D347388" w14:textId="77777777" w:rsidR="00830C0D" w:rsidRPr="00611017" w:rsidRDefault="00830C0D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>III.</w:t>
      </w:r>
    </w:p>
    <w:p w14:paraId="0040EEEB" w14:textId="77777777" w:rsidR="00830C0D" w:rsidRPr="00611017" w:rsidRDefault="00830C0D" w:rsidP="00611017">
      <w:pPr>
        <w:jc w:val="center"/>
        <w:rPr>
          <w:rFonts w:eastAsia="Times New Roman" w:cs="Times New Roman"/>
          <w:szCs w:val="24"/>
          <w:lang w:eastAsia="hr-HR"/>
        </w:rPr>
      </w:pPr>
    </w:p>
    <w:p w14:paraId="71869603" w14:textId="0996654F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Pr="00611017">
        <w:rPr>
          <w:rFonts w:eastAsia="Times New Roman" w:cs="Times New Roman"/>
          <w:szCs w:val="24"/>
          <w:lang w:eastAsia="hr-HR"/>
        </w:rPr>
        <w:tab/>
        <w:t xml:space="preserve">Zadužuje se Ured za ljudska prava i prava nacionalnih manjina da </w:t>
      </w:r>
      <w:r w:rsidR="0016303B" w:rsidRPr="00611017">
        <w:rPr>
          <w:rFonts w:eastAsia="Times New Roman" w:cs="Times New Roman"/>
          <w:szCs w:val="24"/>
          <w:lang w:eastAsia="hr-HR"/>
        </w:rPr>
        <w:t>Izmjene i dopune Operativnih programa</w:t>
      </w:r>
      <w:r w:rsidR="00524705" w:rsidRPr="00611017">
        <w:rPr>
          <w:rFonts w:eastAsia="Times New Roman" w:cs="Times New Roman"/>
          <w:szCs w:val="24"/>
          <w:lang w:eastAsia="hr-HR"/>
        </w:rPr>
        <w:t xml:space="preserve"> objavi na svojim mrežnim stranicama</w:t>
      </w:r>
      <w:r w:rsidRPr="00611017">
        <w:rPr>
          <w:rFonts w:eastAsia="Times New Roman" w:cs="Times New Roman"/>
          <w:szCs w:val="24"/>
          <w:lang w:eastAsia="hr-HR"/>
        </w:rPr>
        <w:t xml:space="preserve">, </w:t>
      </w:r>
      <w:r w:rsidR="00524705" w:rsidRPr="00611017">
        <w:rPr>
          <w:rFonts w:eastAsia="Times New Roman" w:cs="Times New Roman"/>
          <w:szCs w:val="24"/>
          <w:lang w:eastAsia="hr-HR"/>
        </w:rPr>
        <w:t xml:space="preserve">a da o donošenju </w:t>
      </w:r>
      <w:r w:rsidR="0016303B" w:rsidRPr="00611017">
        <w:rPr>
          <w:rFonts w:eastAsia="Times New Roman" w:cs="Times New Roman"/>
          <w:szCs w:val="24"/>
          <w:lang w:eastAsia="hr-HR"/>
        </w:rPr>
        <w:t xml:space="preserve">Izmjena i dopuna </w:t>
      </w:r>
      <w:r w:rsidR="00524705" w:rsidRPr="00611017">
        <w:rPr>
          <w:rFonts w:eastAsia="Times New Roman" w:cs="Times New Roman"/>
          <w:szCs w:val="24"/>
          <w:lang w:eastAsia="hr-HR"/>
        </w:rPr>
        <w:t xml:space="preserve">Operativnih programa, </w:t>
      </w:r>
      <w:r w:rsidRPr="00611017">
        <w:rPr>
          <w:rFonts w:eastAsia="Times New Roman" w:cs="Times New Roman"/>
          <w:szCs w:val="24"/>
          <w:lang w:eastAsia="hr-HR"/>
        </w:rPr>
        <w:t>na odgovarajući način, izvijesti sva nadležna tijela</w:t>
      </w:r>
      <w:r w:rsidR="00333D17" w:rsidRPr="00611017">
        <w:rPr>
          <w:rFonts w:eastAsia="Times New Roman" w:cs="Times New Roman"/>
          <w:szCs w:val="24"/>
          <w:lang w:eastAsia="hr-HR"/>
        </w:rPr>
        <w:t>,</w:t>
      </w:r>
      <w:r w:rsidRPr="00611017">
        <w:rPr>
          <w:rFonts w:eastAsia="Times New Roman" w:cs="Times New Roman"/>
          <w:szCs w:val="24"/>
          <w:lang w:eastAsia="hr-HR"/>
        </w:rPr>
        <w:t xml:space="preserve"> </w:t>
      </w:r>
      <w:r w:rsidR="003132FC" w:rsidRPr="00611017">
        <w:rPr>
          <w:rFonts w:eastAsia="Times New Roman" w:cs="Times New Roman"/>
          <w:szCs w:val="24"/>
          <w:lang w:eastAsia="hr-HR"/>
        </w:rPr>
        <w:t>nositelje provedbenih aktivnosti</w:t>
      </w:r>
      <w:r w:rsidRPr="00611017">
        <w:rPr>
          <w:rFonts w:eastAsia="Times New Roman" w:cs="Times New Roman"/>
          <w:szCs w:val="24"/>
          <w:lang w:eastAsia="hr-HR"/>
        </w:rPr>
        <w:t>.</w:t>
      </w:r>
    </w:p>
    <w:p w14:paraId="545C7180" w14:textId="77777777" w:rsidR="0016303B" w:rsidRPr="00611017" w:rsidRDefault="0016303B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584E325E" w14:textId="1751BE56" w:rsidR="00E33185" w:rsidRPr="00611017" w:rsidRDefault="0016303B" w:rsidP="00611017">
      <w:pPr>
        <w:jc w:val="center"/>
        <w:rPr>
          <w:rFonts w:eastAsia="Times New Roman" w:cs="Times New Roman"/>
          <w:b/>
          <w:szCs w:val="24"/>
          <w:lang w:eastAsia="hr-HR"/>
        </w:rPr>
      </w:pPr>
      <w:r w:rsidRPr="00611017">
        <w:rPr>
          <w:rFonts w:eastAsia="Times New Roman" w:cs="Times New Roman"/>
          <w:b/>
          <w:szCs w:val="24"/>
          <w:lang w:eastAsia="hr-HR"/>
        </w:rPr>
        <w:t>I</w:t>
      </w:r>
      <w:r w:rsidR="00851C8D" w:rsidRPr="00611017">
        <w:rPr>
          <w:rFonts w:eastAsia="Times New Roman" w:cs="Times New Roman"/>
          <w:b/>
          <w:szCs w:val="24"/>
          <w:lang w:eastAsia="hr-HR"/>
        </w:rPr>
        <w:t>V</w:t>
      </w:r>
      <w:r w:rsidR="00E33185" w:rsidRPr="00611017">
        <w:rPr>
          <w:rFonts w:eastAsia="Times New Roman" w:cs="Times New Roman"/>
          <w:b/>
          <w:szCs w:val="24"/>
          <w:lang w:eastAsia="hr-HR"/>
        </w:rPr>
        <w:t>.</w:t>
      </w:r>
    </w:p>
    <w:p w14:paraId="4AEF254D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5376DD0E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Pr="00611017">
        <w:rPr>
          <w:rFonts w:eastAsia="Times New Roman" w:cs="Times New Roman"/>
          <w:szCs w:val="24"/>
          <w:lang w:eastAsia="hr-HR"/>
        </w:rPr>
        <w:tab/>
        <w:t>Ova Odluka stupa na snagu danom donošenja.</w:t>
      </w:r>
    </w:p>
    <w:p w14:paraId="120B3303" w14:textId="6B50E1B5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41D04CEB" w14:textId="77777777" w:rsidR="00350071" w:rsidRPr="00611017" w:rsidRDefault="00350071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6F144719" w14:textId="2F17DEEF" w:rsidR="00E33185" w:rsidRPr="00611017" w:rsidRDefault="001B7C41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>KLASA:</w:t>
      </w:r>
      <w:r w:rsidRPr="00611017">
        <w:rPr>
          <w:rFonts w:eastAsia="Times New Roman" w:cs="Times New Roman"/>
          <w:szCs w:val="24"/>
          <w:lang w:eastAsia="hr-HR"/>
        </w:rPr>
        <w:tab/>
      </w:r>
    </w:p>
    <w:p w14:paraId="77F87946" w14:textId="1C136494" w:rsidR="00E33185" w:rsidRPr="00611017" w:rsidRDefault="001B7C41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>URBROJ:</w:t>
      </w:r>
      <w:r w:rsidRPr="00611017">
        <w:rPr>
          <w:rFonts w:eastAsia="Times New Roman" w:cs="Times New Roman"/>
          <w:szCs w:val="24"/>
          <w:lang w:eastAsia="hr-HR"/>
        </w:rPr>
        <w:tab/>
      </w:r>
    </w:p>
    <w:p w14:paraId="1251618D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57182015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>Zagreb,</w:t>
      </w:r>
      <w:r w:rsidRPr="00611017">
        <w:rPr>
          <w:rFonts w:eastAsia="Times New Roman" w:cs="Times New Roman"/>
          <w:szCs w:val="24"/>
          <w:lang w:eastAsia="hr-HR"/>
        </w:rPr>
        <w:tab/>
      </w:r>
    </w:p>
    <w:p w14:paraId="5393B8DE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4B3E9307" w14:textId="77777777" w:rsidR="00E33185" w:rsidRPr="00611017" w:rsidRDefault="00E33185" w:rsidP="00611017">
      <w:pPr>
        <w:jc w:val="both"/>
        <w:rPr>
          <w:rFonts w:eastAsia="Times New Roman" w:cs="Times New Roman"/>
          <w:szCs w:val="24"/>
          <w:lang w:eastAsia="hr-HR"/>
        </w:rPr>
      </w:pPr>
    </w:p>
    <w:p w14:paraId="3A9B4DAF" w14:textId="1F3D7A48" w:rsidR="00E33185" w:rsidRPr="00611017" w:rsidRDefault="00333D17" w:rsidP="00611017">
      <w:pPr>
        <w:tabs>
          <w:tab w:val="center" w:pos="6804"/>
        </w:tabs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="00E33185" w:rsidRPr="00611017">
        <w:rPr>
          <w:rFonts w:eastAsia="Times New Roman" w:cs="Times New Roman"/>
          <w:szCs w:val="24"/>
          <w:lang w:eastAsia="hr-HR"/>
        </w:rPr>
        <w:t>PREDSJEDNIK</w:t>
      </w:r>
    </w:p>
    <w:p w14:paraId="72FFF9C1" w14:textId="77777777" w:rsidR="00E33185" w:rsidRPr="00611017" w:rsidRDefault="00E33185" w:rsidP="00611017">
      <w:pPr>
        <w:tabs>
          <w:tab w:val="center" w:pos="6804"/>
        </w:tabs>
        <w:jc w:val="both"/>
        <w:rPr>
          <w:rFonts w:eastAsia="Times New Roman" w:cs="Times New Roman"/>
          <w:szCs w:val="24"/>
          <w:lang w:eastAsia="hr-HR"/>
        </w:rPr>
      </w:pPr>
    </w:p>
    <w:p w14:paraId="611D5061" w14:textId="77777777" w:rsidR="00E33185" w:rsidRPr="00611017" w:rsidRDefault="00E33185" w:rsidP="00611017">
      <w:pPr>
        <w:tabs>
          <w:tab w:val="center" w:pos="6804"/>
        </w:tabs>
        <w:jc w:val="both"/>
        <w:rPr>
          <w:rFonts w:eastAsia="Times New Roman" w:cs="Times New Roman"/>
          <w:szCs w:val="24"/>
          <w:lang w:eastAsia="hr-HR"/>
        </w:rPr>
      </w:pPr>
    </w:p>
    <w:p w14:paraId="185D720B" w14:textId="686437EE" w:rsidR="00333D17" w:rsidRPr="00611017" w:rsidRDefault="00333D17" w:rsidP="00611017">
      <w:pPr>
        <w:tabs>
          <w:tab w:val="center" w:pos="6804"/>
        </w:tabs>
        <w:jc w:val="both"/>
        <w:rPr>
          <w:rFonts w:eastAsia="Times New Roman" w:cs="Times New Roman"/>
          <w:szCs w:val="24"/>
          <w:lang w:eastAsia="hr-HR"/>
        </w:rPr>
      </w:pPr>
      <w:r w:rsidRPr="00611017">
        <w:rPr>
          <w:rFonts w:eastAsia="Times New Roman" w:cs="Times New Roman"/>
          <w:szCs w:val="24"/>
          <w:lang w:eastAsia="hr-HR"/>
        </w:rPr>
        <w:tab/>
      </w:r>
      <w:r w:rsidR="00E33185" w:rsidRPr="00611017">
        <w:rPr>
          <w:rFonts w:eastAsia="Times New Roman" w:cs="Times New Roman"/>
          <w:szCs w:val="24"/>
          <w:lang w:eastAsia="hr-HR"/>
        </w:rPr>
        <w:t xml:space="preserve">mr. </w:t>
      </w:r>
      <w:proofErr w:type="spellStart"/>
      <w:r w:rsidR="00E33185" w:rsidRPr="00611017">
        <w:rPr>
          <w:rFonts w:eastAsia="Times New Roman" w:cs="Times New Roman"/>
          <w:szCs w:val="24"/>
          <w:lang w:eastAsia="hr-HR"/>
        </w:rPr>
        <w:t>sc</w:t>
      </w:r>
      <w:proofErr w:type="spellEnd"/>
      <w:r w:rsidR="00E33185" w:rsidRPr="00611017">
        <w:rPr>
          <w:rFonts w:eastAsia="Times New Roman" w:cs="Times New Roman"/>
          <w:szCs w:val="24"/>
          <w:lang w:eastAsia="hr-HR"/>
        </w:rPr>
        <w:t>. Andrej Plenković</w:t>
      </w:r>
      <w:r w:rsidRPr="00611017">
        <w:rPr>
          <w:rFonts w:eastAsia="Times New Roman" w:cs="Times New Roman"/>
          <w:szCs w:val="24"/>
          <w:lang w:eastAsia="hr-HR"/>
        </w:rPr>
        <w:br w:type="page"/>
      </w:r>
    </w:p>
    <w:p w14:paraId="2B389AA3" w14:textId="359134B6" w:rsidR="006236FD" w:rsidRPr="00611017" w:rsidRDefault="006236FD" w:rsidP="00611017">
      <w:pPr>
        <w:rPr>
          <w:rFonts w:cs="Times New Roman"/>
          <w:szCs w:val="24"/>
        </w:rPr>
      </w:pPr>
    </w:p>
    <w:p w14:paraId="2B422508" w14:textId="51B6EC49" w:rsidR="006236FD" w:rsidRPr="00611017" w:rsidRDefault="006236FD" w:rsidP="00611017">
      <w:pPr>
        <w:jc w:val="center"/>
        <w:rPr>
          <w:rFonts w:cs="Times New Roman"/>
          <w:b/>
          <w:szCs w:val="24"/>
        </w:rPr>
      </w:pPr>
      <w:r w:rsidRPr="00611017">
        <w:rPr>
          <w:rFonts w:cs="Times New Roman"/>
          <w:b/>
          <w:szCs w:val="24"/>
        </w:rPr>
        <w:t>O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B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R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A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Z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L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O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Ž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E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N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J</w:t>
      </w:r>
      <w:r w:rsidR="00611017">
        <w:rPr>
          <w:rFonts w:cs="Times New Roman"/>
          <w:b/>
          <w:szCs w:val="24"/>
        </w:rPr>
        <w:t xml:space="preserve"> </w:t>
      </w:r>
      <w:r w:rsidRPr="00611017">
        <w:rPr>
          <w:rFonts w:cs="Times New Roman"/>
          <w:b/>
          <w:szCs w:val="24"/>
        </w:rPr>
        <w:t>E</w:t>
      </w:r>
    </w:p>
    <w:p w14:paraId="7B08AA8C" w14:textId="2DDB7EA0" w:rsidR="006236FD" w:rsidRPr="00611017" w:rsidRDefault="006236FD" w:rsidP="00611017">
      <w:pPr>
        <w:jc w:val="center"/>
        <w:rPr>
          <w:rFonts w:cs="Times New Roman"/>
          <w:szCs w:val="24"/>
        </w:rPr>
      </w:pPr>
    </w:p>
    <w:p w14:paraId="3D6BEB5C" w14:textId="53EBEC41" w:rsidR="00462771" w:rsidRPr="00611017" w:rsidRDefault="00462771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>Programom Vlade Republike Hrvatske 2024. - 2028. u okviru prioriteta „Pravedna Hrvatska“, Vlada Republike Hrvatske zaj</w:t>
      </w:r>
      <w:r w:rsidR="00EF729A" w:rsidRPr="00611017">
        <w:rPr>
          <w:rFonts w:cs="Times New Roman"/>
          <w:szCs w:val="24"/>
        </w:rPr>
        <w:t>a</w:t>
      </w:r>
      <w:r w:rsidRPr="00611017">
        <w:rPr>
          <w:rFonts w:cs="Times New Roman"/>
          <w:szCs w:val="24"/>
        </w:rPr>
        <w:t>mčila je posvećenost nastavku izgradnje uključivog društva u kojem se svaki građanin osjeća ravnopravno i sigurno te u kojem se poštuju ljudska prava i prava nacionalnih manjina.</w:t>
      </w:r>
    </w:p>
    <w:p w14:paraId="58958D86" w14:textId="77777777" w:rsidR="00E10250" w:rsidRPr="00611017" w:rsidRDefault="00E10250" w:rsidP="00611017">
      <w:pPr>
        <w:rPr>
          <w:rFonts w:cs="Times New Roman"/>
          <w:szCs w:val="24"/>
        </w:rPr>
      </w:pPr>
    </w:p>
    <w:p w14:paraId="5756C743" w14:textId="15AA571D" w:rsidR="00E10250" w:rsidRPr="00611017" w:rsidRDefault="00EF729A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 xml:space="preserve">Programom Vlade Republike Hrvatske 2024. - 2028., </w:t>
      </w:r>
      <w:r w:rsidR="00E10250" w:rsidRPr="00611017">
        <w:rPr>
          <w:rFonts w:cs="Times New Roman"/>
          <w:szCs w:val="24"/>
        </w:rPr>
        <w:t>Vlada</w:t>
      </w:r>
      <w:r w:rsidRPr="00611017">
        <w:rPr>
          <w:rFonts w:cs="Times New Roman"/>
          <w:szCs w:val="24"/>
        </w:rPr>
        <w:t xml:space="preserve"> se obvezala i</w:t>
      </w:r>
      <w:r w:rsidR="00E10250" w:rsidRPr="00611017">
        <w:rPr>
          <w:rFonts w:cs="Times New Roman"/>
          <w:szCs w:val="24"/>
        </w:rPr>
        <w:t xml:space="preserve"> nastaviti promovirati kulturu tolerancije, dosljedno provoditi politiku vladavine prava i prava nacionalnih manjina zajamčenih Ustavom, Ustavnim zakonom o pravima nacionalnih manjina i zakonima. Vlada </w:t>
      </w:r>
      <w:r w:rsidRPr="00611017">
        <w:rPr>
          <w:rFonts w:cs="Times New Roman"/>
          <w:szCs w:val="24"/>
        </w:rPr>
        <w:t>se</w:t>
      </w:r>
      <w:r w:rsidR="00E10250" w:rsidRPr="00611017">
        <w:rPr>
          <w:rFonts w:cs="Times New Roman"/>
          <w:szCs w:val="24"/>
        </w:rPr>
        <w:t xml:space="preserve"> također </w:t>
      </w:r>
      <w:r w:rsidRPr="00611017">
        <w:rPr>
          <w:rFonts w:cs="Times New Roman"/>
          <w:szCs w:val="24"/>
        </w:rPr>
        <w:t>obvezala</w:t>
      </w:r>
      <w:r w:rsidR="00E10250" w:rsidRPr="00611017">
        <w:rPr>
          <w:rFonts w:cs="Times New Roman"/>
          <w:szCs w:val="24"/>
        </w:rPr>
        <w:t xml:space="preserve"> dosljedno štititi i unaprjeđivati ljudska i manjinska prava zajamčena sklopljenim međunarodnim i međudržavnim ugovorima, sporazumima i konvencijama te Ugovorom o pristupanju Republike Hrvatske Europskoj uniji.</w:t>
      </w:r>
    </w:p>
    <w:p w14:paraId="372730D4" w14:textId="77777777" w:rsidR="00E10250" w:rsidRPr="00611017" w:rsidRDefault="00E10250" w:rsidP="00611017">
      <w:pPr>
        <w:jc w:val="both"/>
        <w:rPr>
          <w:rFonts w:cs="Times New Roman"/>
          <w:szCs w:val="24"/>
        </w:rPr>
      </w:pPr>
    </w:p>
    <w:p w14:paraId="4D3AB0AF" w14:textId="591249CD" w:rsidR="00EF729A" w:rsidRPr="00611017" w:rsidRDefault="00EF729A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 xml:space="preserve">Naslanjajući se na pozitivne prakse prethodnih mandata, Vlada Republike Hrvatske je </w:t>
      </w:r>
      <w:r w:rsidR="00A50F4F">
        <w:rPr>
          <w:rFonts w:cs="Times New Roman"/>
          <w:szCs w:val="24"/>
        </w:rPr>
        <w:br/>
      </w:r>
      <w:r w:rsidRPr="00611017">
        <w:rPr>
          <w:rFonts w:cs="Times New Roman"/>
          <w:szCs w:val="24"/>
        </w:rPr>
        <w:t xml:space="preserve">1. kolovoza 2024. donijela Odluku o donošenju Operativnih programa nacionalnih manjina za razdoblje 2024. - 2028., kao sastavnog dijela Programa Vlade. </w:t>
      </w:r>
    </w:p>
    <w:p w14:paraId="24CCA796" w14:textId="1C9D17E3" w:rsidR="00E10250" w:rsidRPr="00611017" w:rsidRDefault="00E10250" w:rsidP="00611017">
      <w:pPr>
        <w:jc w:val="both"/>
        <w:rPr>
          <w:rFonts w:cs="Times New Roman"/>
          <w:szCs w:val="24"/>
        </w:rPr>
      </w:pPr>
    </w:p>
    <w:p w14:paraId="718A9540" w14:textId="663D9BB7" w:rsidR="00E10250" w:rsidRPr="00611017" w:rsidRDefault="00E10250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 xml:space="preserve">Operativni programi za nacionalne manjine sastoje se od Operativnog programa za </w:t>
      </w:r>
      <w:r w:rsidR="00D429BA" w:rsidRPr="00611017">
        <w:rPr>
          <w:rFonts w:cs="Times New Roman"/>
          <w:szCs w:val="24"/>
        </w:rPr>
        <w:t>sve nacionalne manjine</w:t>
      </w:r>
      <w:r w:rsidR="005A6B71" w:rsidRPr="00611017">
        <w:rPr>
          <w:rFonts w:cs="Times New Roman"/>
          <w:szCs w:val="24"/>
        </w:rPr>
        <w:t xml:space="preserve">, </w:t>
      </w:r>
      <w:r w:rsidRPr="00611017">
        <w:rPr>
          <w:rFonts w:cs="Times New Roman"/>
          <w:szCs w:val="24"/>
        </w:rPr>
        <w:t xml:space="preserve">te od posebnih </w:t>
      </w:r>
      <w:r w:rsidR="00C0060C" w:rsidRPr="00611017">
        <w:rPr>
          <w:rFonts w:cs="Times New Roman"/>
          <w:szCs w:val="24"/>
        </w:rPr>
        <w:t>O</w:t>
      </w:r>
      <w:r w:rsidRPr="00611017">
        <w:rPr>
          <w:rFonts w:cs="Times New Roman"/>
          <w:szCs w:val="24"/>
        </w:rPr>
        <w:t>perativnih</w:t>
      </w:r>
      <w:r w:rsidR="00876FE7" w:rsidRPr="00611017">
        <w:rPr>
          <w:rFonts w:cs="Times New Roman"/>
          <w:szCs w:val="24"/>
        </w:rPr>
        <w:t xml:space="preserve"> programa </w:t>
      </w:r>
      <w:r w:rsidRPr="00611017">
        <w:rPr>
          <w:rFonts w:cs="Times New Roman"/>
          <w:szCs w:val="24"/>
        </w:rPr>
        <w:t xml:space="preserve">za </w:t>
      </w:r>
      <w:r w:rsidR="00D429BA" w:rsidRPr="00611017">
        <w:rPr>
          <w:rFonts w:cs="Times New Roman"/>
          <w:szCs w:val="24"/>
        </w:rPr>
        <w:t>bošnjačku, albansku, crnogorsku, maked</w:t>
      </w:r>
      <w:r w:rsidR="0048170B" w:rsidRPr="00611017">
        <w:rPr>
          <w:rFonts w:cs="Times New Roman"/>
          <w:szCs w:val="24"/>
        </w:rPr>
        <w:t>o</w:t>
      </w:r>
      <w:r w:rsidR="00D429BA" w:rsidRPr="00611017">
        <w:rPr>
          <w:rFonts w:cs="Times New Roman"/>
          <w:szCs w:val="24"/>
        </w:rPr>
        <w:t xml:space="preserve">nsku, slovensku, </w:t>
      </w:r>
      <w:r w:rsidRPr="00611017">
        <w:rPr>
          <w:rFonts w:cs="Times New Roman"/>
          <w:szCs w:val="24"/>
        </w:rPr>
        <w:t>češku, slovačku, mađarsku, romsku</w:t>
      </w:r>
      <w:r w:rsidR="008D7CED" w:rsidRPr="00611017">
        <w:rPr>
          <w:rFonts w:cs="Times New Roman"/>
          <w:szCs w:val="24"/>
        </w:rPr>
        <w:t>, austrijsku,</w:t>
      </w:r>
      <w:r w:rsidR="00D429BA" w:rsidRPr="00611017">
        <w:rPr>
          <w:rFonts w:cs="Times New Roman"/>
          <w:szCs w:val="24"/>
        </w:rPr>
        <w:t xml:space="preserve"> bugarsku,</w:t>
      </w:r>
      <w:r w:rsidR="008D7CED" w:rsidRPr="00611017">
        <w:rPr>
          <w:rFonts w:cs="Times New Roman"/>
          <w:szCs w:val="24"/>
        </w:rPr>
        <w:t xml:space="preserve"> njemačku, poljsku,</w:t>
      </w:r>
      <w:r w:rsidR="00D429BA" w:rsidRPr="00611017">
        <w:rPr>
          <w:rFonts w:cs="Times New Roman"/>
          <w:szCs w:val="24"/>
        </w:rPr>
        <w:t xml:space="preserve"> rumunjsku,</w:t>
      </w:r>
      <w:r w:rsidR="008D7CED" w:rsidRPr="00611017">
        <w:rPr>
          <w:rFonts w:cs="Times New Roman"/>
          <w:szCs w:val="24"/>
        </w:rPr>
        <w:t xml:space="preserve"> rusinsku, rusku, tursku, ukrajinsku</w:t>
      </w:r>
      <w:r w:rsidR="00D429BA" w:rsidRPr="00611017">
        <w:rPr>
          <w:rFonts w:cs="Times New Roman"/>
          <w:szCs w:val="24"/>
        </w:rPr>
        <w:t>, vlašku,</w:t>
      </w:r>
      <w:r w:rsidR="008D7CED" w:rsidRPr="00611017">
        <w:rPr>
          <w:rFonts w:cs="Times New Roman"/>
          <w:szCs w:val="24"/>
        </w:rPr>
        <w:t xml:space="preserve"> židovsku</w:t>
      </w:r>
      <w:r w:rsidRPr="00611017">
        <w:rPr>
          <w:rFonts w:cs="Times New Roman"/>
          <w:szCs w:val="24"/>
        </w:rPr>
        <w:t xml:space="preserve"> nacionalnu manjinu</w:t>
      </w:r>
      <w:r w:rsidR="00D429BA" w:rsidRPr="00611017">
        <w:rPr>
          <w:rFonts w:cs="Times New Roman"/>
          <w:szCs w:val="24"/>
        </w:rPr>
        <w:t>, srpsku i talijansku nacionalnu manjinu</w:t>
      </w:r>
      <w:r w:rsidRPr="00611017">
        <w:rPr>
          <w:rFonts w:cs="Times New Roman"/>
          <w:szCs w:val="24"/>
        </w:rPr>
        <w:t>.</w:t>
      </w:r>
    </w:p>
    <w:p w14:paraId="1675CB63" w14:textId="143C1296" w:rsidR="00C0060C" w:rsidRPr="00611017" w:rsidRDefault="00C0060C" w:rsidP="00611017">
      <w:pPr>
        <w:jc w:val="both"/>
        <w:rPr>
          <w:rFonts w:cs="Times New Roman"/>
          <w:szCs w:val="24"/>
        </w:rPr>
      </w:pPr>
    </w:p>
    <w:p w14:paraId="2B4BB504" w14:textId="705C5622" w:rsidR="00C0060C" w:rsidRPr="00611017" w:rsidRDefault="00C0060C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>Praćenje i unapr</w:t>
      </w:r>
      <w:r w:rsidR="00A50F4F">
        <w:rPr>
          <w:rFonts w:cs="Times New Roman"/>
          <w:szCs w:val="24"/>
        </w:rPr>
        <w:t>j</w:t>
      </w:r>
      <w:r w:rsidRPr="00611017">
        <w:rPr>
          <w:rFonts w:cs="Times New Roman"/>
          <w:szCs w:val="24"/>
        </w:rPr>
        <w:t>eđenje koordinacije Vladinih tijela zaduženih za praćenje provedbe Operativnih programa nacionalnih manjina za razdoblje 2024.</w:t>
      </w:r>
      <w:r w:rsidR="00A50F4F">
        <w:rPr>
          <w:rFonts w:cs="Times New Roman"/>
          <w:szCs w:val="24"/>
        </w:rPr>
        <w:t xml:space="preserve"> </w:t>
      </w:r>
      <w:r w:rsidRPr="00611017">
        <w:rPr>
          <w:rFonts w:cs="Times New Roman"/>
          <w:szCs w:val="24"/>
        </w:rPr>
        <w:t>-</w:t>
      </w:r>
      <w:r w:rsidR="00A50F4F">
        <w:rPr>
          <w:rFonts w:cs="Times New Roman"/>
          <w:szCs w:val="24"/>
        </w:rPr>
        <w:t xml:space="preserve"> </w:t>
      </w:r>
      <w:r w:rsidRPr="00611017">
        <w:rPr>
          <w:rFonts w:cs="Times New Roman"/>
          <w:szCs w:val="24"/>
        </w:rPr>
        <w:t>2028., koje je također planirano Programom Vlade Republike Hrvatske pretpostavljaju, između ostalog i pravodobno reagiranje na provedbene izazove i nove potrebe kako bi osigurala i/ili unaprijedila i olakšala provedba planiranih aktivnosti.</w:t>
      </w:r>
    </w:p>
    <w:p w14:paraId="5FA1BEB6" w14:textId="77777777" w:rsidR="00C0060C" w:rsidRPr="00611017" w:rsidRDefault="00C0060C" w:rsidP="00611017">
      <w:pPr>
        <w:jc w:val="both"/>
        <w:rPr>
          <w:rFonts w:cs="Times New Roman"/>
          <w:szCs w:val="24"/>
        </w:rPr>
      </w:pPr>
    </w:p>
    <w:p w14:paraId="582C72CC" w14:textId="1470DDCB" w:rsidR="006236FD" w:rsidRPr="00611017" w:rsidRDefault="00C0060C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>S ciljem osiguravanja provedbe</w:t>
      </w:r>
      <w:r w:rsidR="00A80345" w:rsidRPr="00611017">
        <w:rPr>
          <w:rFonts w:cs="Times New Roman"/>
          <w:szCs w:val="24"/>
        </w:rPr>
        <w:t xml:space="preserve"> te završetka aktivnosti koje su započete u prethodnom mandatu Vlade Republike Hrvatske, a čija se provedba zbog vanjskih okolnosti produžila na razdoblje novog programskog dokumenta</w:t>
      </w:r>
      <w:r w:rsidR="00CC45B3" w:rsidRPr="00611017">
        <w:rPr>
          <w:rFonts w:cs="Times New Roman"/>
          <w:szCs w:val="24"/>
        </w:rPr>
        <w:t>,</w:t>
      </w:r>
      <w:r w:rsidRPr="00611017">
        <w:rPr>
          <w:rFonts w:cs="Times New Roman"/>
          <w:szCs w:val="24"/>
        </w:rPr>
        <w:t xml:space="preserve"> </w:t>
      </w:r>
      <w:r w:rsidR="00987880" w:rsidRPr="00611017">
        <w:rPr>
          <w:rFonts w:cs="Times New Roman"/>
          <w:szCs w:val="24"/>
        </w:rPr>
        <w:t>kao i odgovaranja na</w:t>
      </w:r>
      <w:r w:rsidRPr="00611017">
        <w:rPr>
          <w:rFonts w:cs="Times New Roman"/>
          <w:szCs w:val="24"/>
        </w:rPr>
        <w:t xml:space="preserve"> nove izazove u provedbi, a u konzultacijama između tijela državne uprave i predstavnika nacionalnih manjina, pristupilo se izradi </w:t>
      </w:r>
      <w:r w:rsidR="0016303B" w:rsidRPr="00611017">
        <w:rPr>
          <w:rFonts w:cs="Times New Roman"/>
          <w:szCs w:val="24"/>
        </w:rPr>
        <w:t>izmjena</w:t>
      </w:r>
      <w:r w:rsidR="002B2D68" w:rsidRPr="00611017">
        <w:rPr>
          <w:rFonts w:cs="Times New Roman"/>
          <w:szCs w:val="24"/>
        </w:rPr>
        <w:t xml:space="preserve"> i dopuna</w:t>
      </w:r>
      <w:r w:rsidRPr="00611017">
        <w:rPr>
          <w:rFonts w:cs="Times New Roman"/>
          <w:szCs w:val="24"/>
        </w:rPr>
        <w:t xml:space="preserve"> usvojenog dokumenta</w:t>
      </w:r>
      <w:r w:rsidR="00E10250" w:rsidRPr="00611017">
        <w:rPr>
          <w:rFonts w:cs="Times New Roman"/>
          <w:szCs w:val="24"/>
        </w:rPr>
        <w:t>.</w:t>
      </w:r>
      <w:r w:rsidR="00843DFC" w:rsidRPr="00611017">
        <w:rPr>
          <w:rFonts w:cs="Times New Roman"/>
          <w:szCs w:val="24"/>
        </w:rPr>
        <w:t xml:space="preserve"> </w:t>
      </w:r>
    </w:p>
    <w:p w14:paraId="206EF007" w14:textId="7D6AE0D1" w:rsidR="00843DFC" w:rsidRPr="00611017" w:rsidRDefault="00843DFC" w:rsidP="00611017">
      <w:pPr>
        <w:jc w:val="both"/>
        <w:rPr>
          <w:rFonts w:cs="Times New Roman"/>
          <w:szCs w:val="24"/>
        </w:rPr>
      </w:pPr>
    </w:p>
    <w:p w14:paraId="083FA6AB" w14:textId="04CB9663" w:rsidR="00843DFC" w:rsidRPr="00611017" w:rsidRDefault="00843DFC" w:rsidP="00611017">
      <w:pPr>
        <w:jc w:val="both"/>
        <w:rPr>
          <w:rFonts w:cs="Times New Roman"/>
          <w:szCs w:val="24"/>
        </w:rPr>
      </w:pPr>
      <w:r w:rsidRPr="00611017">
        <w:rPr>
          <w:rFonts w:cs="Times New Roman"/>
          <w:szCs w:val="24"/>
        </w:rPr>
        <w:t>Izmjenama i dopunama Operativnih programa nacionalnih manjina za razdoblje 202</w:t>
      </w:r>
      <w:r w:rsidR="00D429BA" w:rsidRPr="00611017">
        <w:rPr>
          <w:rFonts w:cs="Times New Roman"/>
          <w:szCs w:val="24"/>
        </w:rPr>
        <w:t>4</w:t>
      </w:r>
      <w:r w:rsidRPr="00611017">
        <w:rPr>
          <w:rFonts w:cs="Times New Roman"/>
          <w:szCs w:val="24"/>
        </w:rPr>
        <w:t xml:space="preserve">. </w:t>
      </w:r>
      <w:r w:rsidR="004E01EA" w:rsidRPr="00611017">
        <w:rPr>
          <w:rFonts w:cs="Times New Roman"/>
          <w:szCs w:val="24"/>
        </w:rPr>
        <w:t>-</w:t>
      </w:r>
      <w:r w:rsidRPr="00611017">
        <w:rPr>
          <w:rFonts w:cs="Times New Roman"/>
          <w:szCs w:val="24"/>
        </w:rPr>
        <w:t xml:space="preserve"> 202</w:t>
      </w:r>
      <w:r w:rsidR="00D429BA" w:rsidRPr="00611017">
        <w:rPr>
          <w:rFonts w:cs="Times New Roman"/>
          <w:szCs w:val="24"/>
        </w:rPr>
        <w:t>8</w:t>
      </w:r>
      <w:r w:rsidRPr="00611017">
        <w:rPr>
          <w:rFonts w:cs="Times New Roman"/>
          <w:szCs w:val="24"/>
        </w:rPr>
        <w:t xml:space="preserve">. predlaže se </w:t>
      </w:r>
      <w:r w:rsidR="00A50F4F">
        <w:rPr>
          <w:rFonts w:cs="Times New Roman"/>
          <w:szCs w:val="24"/>
        </w:rPr>
        <w:t>10</w:t>
      </w:r>
      <w:r w:rsidR="003A6461" w:rsidRPr="00611017">
        <w:rPr>
          <w:rFonts w:cs="Times New Roman"/>
          <w:szCs w:val="24"/>
        </w:rPr>
        <w:t xml:space="preserve"> </w:t>
      </w:r>
      <w:r w:rsidRPr="00611017">
        <w:rPr>
          <w:rFonts w:cs="Times New Roman"/>
          <w:szCs w:val="24"/>
        </w:rPr>
        <w:t xml:space="preserve">novih aktivnosti, dok se </w:t>
      </w:r>
      <w:r w:rsidR="00A50F4F">
        <w:rPr>
          <w:rFonts w:cs="Times New Roman"/>
          <w:szCs w:val="24"/>
        </w:rPr>
        <w:t>11</w:t>
      </w:r>
      <w:r w:rsidRPr="00611017">
        <w:rPr>
          <w:rFonts w:cs="Times New Roman"/>
          <w:szCs w:val="24"/>
        </w:rPr>
        <w:t xml:space="preserve"> aktivnosti mijenja ili dopunjuje</w:t>
      </w:r>
      <w:r w:rsidR="003A6461" w:rsidRPr="00611017">
        <w:rPr>
          <w:rFonts w:cs="Times New Roman"/>
          <w:szCs w:val="24"/>
        </w:rPr>
        <w:t>.</w:t>
      </w:r>
      <w:r w:rsidR="00987880" w:rsidRPr="00611017">
        <w:rPr>
          <w:rFonts w:cs="Times New Roman"/>
          <w:szCs w:val="24"/>
        </w:rPr>
        <w:t xml:space="preserve"> </w:t>
      </w:r>
      <w:r w:rsidR="003A6461" w:rsidRPr="00611017">
        <w:rPr>
          <w:rFonts w:cs="Times New Roman"/>
          <w:szCs w:val="24"/>
        </w:rPr>
        <w:t>O</w:t>
      </w:r>
      <w:r w:rsidRPr="00611017">
        <w:rPr>
          <w:rFonts w:cs="Times New Roman"/>
          <w:szCs w:val="24"/>
        </w:rPr>
        <w:t>stale predložene</w:t>
      </w:r>
      <w:r w:rsidR="0048170B" w:rsidRPr="00611017">
        <w:rPr>
          <w:rFonts w:cs="Times New Roman"/>
          <w:szCs w:val="24"/>
        </w:rPr>
        <w:t xml:space="preserve"> izmjene</w:t>
      </w:r>
      <w:bookmarkStart w:id="0" w:name="_GoBack"/>
      <w:bookmarkEnd w:id="0"/>
      <w:r w:rsidR="003A6461" w:rsidRPr="00611017">
        <w:rPr>
          <w:rFonts w:cs="Times New Roman"/>
          <w:szCs w:val="24"/>
        </w:rPr>
        <w:t xml:space="preserve"> uključuju</w:t>
      </w:r>
      <w:r w:rsidR="0048170B" w:rsidRPr="00611017">
        <w:rPr>
          <w:rFonts w:cs="Times New Roman"/>
          <w:szCs w:val="24"/>
        </w:rPr>
        <w:t xml:space="preserve"> </w:t>
      </w:r>
      <w:r w:rsidRPr="00611017">
        <w:rPr>
          <w:rFonts w:cs="Times New Roman"/>
          <w:szCs w:val="24"/>
        </w:rPr>
        <w:t xml:space="preserve">dodavanje nositelja </w:t>
      </w:r>
      <w:r w:rsidR="0048170B" w:rsidRPr="00611017">
        <w:rPr>
          <w:rFonts w:cs="Times New Roman"/>
          <w:szCs w:val="24"/>
        </w:rPr>
        <w:t>provedbe</w:t>
      </w:r>
      <w:r w:rsidRPr="00611017">
        <w:rPr>
          <w:rFonts w:cs="Times New Roman"/>
          <w:szCs w:val="24"/>
        </w:rPr>
        <w:t xml:space="preserve"> pojedinih aktivnosti.</w:t>
      </w:r>
    </w:p>
    <w:p w14:paraId="2FA8BECB" w14:textId="3D0881A9" w:rsidR="00843DFC" w:rsidRPr="00611017" w:rsidRDefault="00843DFC" w:rsidP="00611017">
      <w:pPr>
        <w:jc w:val="both"/>
        <w:rPr>
          <w:rFonts w:cs="Times New Roman"/>
          <w:szCs w:val="24"/>
        </w:rPr>
      </w:pPr>
    </w:p>
    <w:p w14:paraId="0A63012C" w14:textId="77777777" w:rsidR="00843DFC" w:rsidRPr="00611017" w:rsidRDefault="00843DFC" w:rsidP="00611017">
      <w:pPr>
        <w:jc w:val="both"/>
        <w:rPr>
          <w:rFonts w:cs="Times New Roman"/>
          <w:szCs w:val="24"/>
        </w:rPr>
      </w:pPr>
    </w:p>
    <w:sectPr w:rsidR="00843DFC" w:rsidRPr="00611017" w:rsidSect="00611017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C933A" w14:textId="77777777" w:rsidR="000C2C9E" w:rsidRDefault="000C2C9E" w:rsidP="00C45508">
      <w:r>
        <w:separator/>
      </w:r>
    </w:p>
  </w:endnote>
  <w:endnote w:type="continuationSeparator" w:id="0">
    <w:p w14:paraId="422BACB2" w14:textId="77777777" w:rsidR="000C2C9E" w:rsidRDefault="000C2C9E" w:rsidP="00C4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92492" w14:textId="77777777" w:rsidR="00662C3D" w:rsidRPr="00CE78D1" w:rsidRDefault="00662C3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C5938" w14:textId="6002CC40" w:rsidR="00C45508" w:rsidRPr="00A50F4F" w:rsidRDefault="00C45508" w:rsidP="00A50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EA78E" w14:textId="77777777" w:rsidR="000C2C9E" w:rsidRDefault="000C2C9E" w:rsidP="00C45508">
      <w:r>
        <w:separator/>
      </w:r>
    </w:p>
  </w:footnote>
  <w:footnote w:type="continuationSeparator" w:id="0">
    <w:p w14:paraId="6145B97F" w14:textId="77777777" w:rsidR="000C2C9E" w:rsidRDefault="000C2C9E" w:rsidP="00C4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2567" w14:textId="295A91D7" w:rsidR="00987880" w:rsidRDefault="00987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3D41" w14:textId="04817D72" w:rsidR="00533FA7" w:rsidRDefault="000C2C9E">
    <w:pPr>
      <w:pStyle w:val="Header"/>
      <w:jc w:val="center"/>
    </w:pPr>
    <w:sdt>
      <w:sdtPr>
        <w:id w:val="10588219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33FA7">
          <w:fldChar w:fldCharType="begin"/>
        </w:r>
        <w:r w:rsidR="00533FA7">
          <w:instrText xml:space="preserve"> PAGE   \* MERGEFORMAT </w:instrText>
        </w:r>
        <w:r w:rsidR="00533FA7">
          <w:fldChar w:fldCharType="separate"/>
        </w:r>
        <w:r w:rsidR="00A50F4F">
          <w:rPr>
            <w:noProof/>
          </w:rPr>
          <w:t>2</w:t>
        </w:r>
        <w:r w:rsidR="00533FA7">
          <w:rPr>
            <w:noProof/>
          </w:rPr>
          <w:fldChar w:fldCharType="end"/>
        </w:r>
      </w:sdtContent>
    </w:sdt>
  </w:p>
  <w:p w14:paraId="7F5C46FD" w14:textId="77777777" w:rsidR="00533FA7" w:rsidRDefault="00533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7FB0" w14:textId="54A71842" w:rsidR="00987880" w:rsidRDefault="00987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1069"/>
    <w:multiLevelType w:val="hybridMultilevel"/>
    <w:tmpl w:val="501235E0"/>
    <w:lvl w:ilvl="0" w:tplc="FD38E7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860CC"/>
    <w:multiLevelType w:val="hybridMultilevel"/>
    <w:tmpl w:val="FFCE3018"/>
    <w:lvl w:ilvl="0" w:tplc="D3FAC4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08"/>
    <w:rsid w:val="00020CE8"/>
    <w:rsid w:val="000314CB"/>
    <w:rsid w:val="00065487"/>
    <w:rsid w:val="000C2C9E"/>
    <w:rsid w:val="000C30E5"/>
    <w:rsid w:val="00116229"/>
    <w:rsid w:val="00150E08"/>
    <w:rsid w:val="00161FE1"/>
    <w:rsid w:val="0016303B"/>
    <w:rsid w:val="0019315E"/>
    <w:rsid w:val="0019424F"/>
    <w:rsid w:val="001A74BA"/>
    <w:rsid w:val="001B6775"/>
    <w:rsid w:val="001B7C41"/>
    <w:rsid w:val="001E38AA"/>
    <w:rsid w:val="001E3902"/>
    <w:rsid w:val="00207861"/>
    <w:rsid w:val="0023027E"/>
    <w:rsid w:val="00252363"/>
    <w:rsid w:val="00255D52"/>
    <w:rsid w:val="002B2D68"/>
    <w:rsid w:val="002D11D5"/>
    <w:rsid w:val="002F68E7"/>
    <w:rsid w:val="00301870"/>
    <w:rsid w:val="00301D35"/>
    <w:rsid w:val="003132FC"/>
    <w:rsid w:val="00333D17"/>
    <w:rsid w:val="00345A59"/>
    <w:rsid w:val="00350071"/>
    <w:rsid w:val="003843E2"/>
    <w:rsid w:val="003855BA"/>
    <w:rsid w:val="00391CBF"/>
    <w:rsid w:val="003953A3"/>
    <w:rsid w:val="003A6461"/>
    <w:rsid w:val="003B535E"/>
    <w:rsid w:val="0040252D"/>
    <w:rsid w:val="004104AD"/>
    <w:rsid w:val="004130A4"/>
    <w:rsid w:val="00462771"/>
    <w:rsid w:val="004721C4"/>
    <w:rsid w:val="0048170B"/>
    <w:rsid w:val="004A70DC"/>
    <w:rsid w:val="004E01EA"/>
    <w:rsid w:val="005020B5"/>
    <w:rsid w:val="005036C4"/>
    <w:rsid w:val="005059DF"/>
    <w:rsid w:val="00524705"/>
    <w:rsid w:val="00533FA7"/>
    <w:rsid w:val="0053482F"/>
    <w:rsid w:val="005444A3"/>
    <w:rsid w:val="005A6B71"/>
    <w:rsid w:val="005A7A63"/>
    <w:rsid w:val="00611017"/>
    <w:rsid w:val="006236FD"/>
    <w:rsid w:val="006510B5"/>
    <w:rsid w:val="00662C3D"/>
    <w:rsid w:val="006979D0"/>
    <w:rsid w:val="006C30A6"/>
    <w:rsid w:val="006D468E"/>
    <w:rsid w:val="006E3E91"/>
    <w:rsid w:val="006F6776"/>
    <w:rsid w:val="00720181"/>
    <w:rsid w:val="0077109C"/>
    <w:rsid w:val="007C2334"/>
    <w:rsid w:val="007F2987"/>
    <w:rsid w:val="007F6E70"/>
    <w:rsid w:val="00830C0D"/>
    <w:rsid w:val="00843DFC"/>
    <w:rsid w:val="00851C8D"/>
    <w:rsid w:val="00876FE7"/>
    <w:rsid w:val="00897E30"/>
    <w:rsid w:val="008A7C93"/>
    <w:rsid w:val="008B4CFF"/>
    <w:rsid w:val="008B6444"/>
    <w:rsid w:val="008D7CED"/>
    <w:rsid w:val="008E0199"/>
    <w:rsid w:val="008F2A7C"/>
    <w:rsid w:val="008F629F"/>
    <w:rsid w:val="0090527D"/>
    <w:rsid w:val="00987880"/>
    <w:rsid w:val="00991786"/>
    <w:rsid w:val="009A4DCD"/>
    <w:rsid w:val="009B0319"/>
    <w:rsid w:val="009D21DE"/>
    <w:rsid w:val="009D2670"/>
    <w:rsid w:val="009D3F12"/>
    <w:rsid w:val="00A26696"/>
    <w:rsid w:val="00A477B6"/>
    <w:rsid w:val="00A50F4F"/>
    <w:rsid w:val="00A50FF0"/>
    <w:rsid w:val="00A519FF"/>
    <w:rsid w:val="00A55C10"/>
    <w:rsid w:val="00A6017A"/>
    <w:rsid w:val="00A80345"/>
    <w:rsid w:val="00AD280F"/>
    <w:rsid w:val="00B013B4"/>
    <w:rsid w:val="00B21480"/>
    <w:rsid w:val="00BC38A5"/>
    <w:rsid w:val="00BC3AFB"/>
    <w:rsid w:val="00BF38F0"/>
    <w:rsid w:val="00C0060C"/>
    <w:rsid w:val="00C23005"/>
    <w:rsid w:val="00C27C1E"/>
    <w:rsid w:val="00C45508"/>
    <w:rsid w:val="00C75AE9"/>
    <w:rsid w:val="00CC45B3"/>
    <w:rsid w:val="00D21D0A"/>
    <w:rsid w:val="00D25551"/>
    <w:rsid w:val="00D429BA"/>
    <w:rsid w:val="00D9262E"/>
    <w:rsid w:val="00DC5799"/>
    <w:rsid w:val="00DF7B89"/>
    <w:rsid w:val="00E10250"/>
    <w:rsid w:val="00E33185"/>
    <w:rsid w:val="00EC6D17"/>
    <w:rsid w:val="00ED466A"/>
    <w:rsid w:val="00ED5D19"/>
    <w:rsid w:val="00EF729A"/>
    <w:rsid w:val="00F86CFD"/>
    <w:rsid w:val="00F920E5"/>
    <w:rsid w:val="00FA0424"/>
    <w:rsid w:val="00F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8E65C"/>
  <w15:docId w15:val="{8DA9FB49-3091-4185-9EFC-D606615B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0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508"/>
  </w:style>
  <w:style w:type="paragraph" w:styleId="Footer">
    <w:name w:val="footer"/>
    <w:basedOn w:val="Normal"/>
    <w:link w:val="FooterChar"/>
    <w:uiPriority w:val="99"/>
    <w:unhideWhenUsed/>
    <w:rsid w:val="00C45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508"/>
  </w:style>
  <w:style w:type="table" w:styleId="TableGrid">
    <w:name w:val="Table Grid"/>
    <w:basedOn w:val="TableNormal"/>
    <w:rsid w:val="00662C3D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40CC48D505041921B2DD2C8F3149D" ma:contentTypeVersion="1" ma:contentTypeDescription="Create a new document." ma:contentTypeScope="" ma:versionID="9565ca12e982a6e08ad1f46d01ae637c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031805ef945f8f16f44bce101be2b86a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AZJMDCZ6QSYZ-12-6916</_dlc_DocId>
    <_dlc_DocIdUrl xmlns="a494813a-d0d8-4dad-94cb-0d196f36ba15">
      <Url>https://ekoordinacije.vlada.hr/sjednice-drustvo/_layouts/15/DocIdRedir.aspx?ID=AZJMDCZ6QSYZ-12-6916</Url>
      <Description>AZJMDCZ6QSYZ-12-6916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F436-8148-4EBF-B573-7980B285A7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23805-6799-49A0-BA1A-D7217BB8B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B93C4-4862-44B0-A585-CBEACDF1547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E98ADF89-9FD2-48A9-8A83-CA989AE636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9049B3-E893-4A1C-8C2A-FABB4193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Daliborov laptop</dc:creator>
  <cp:lastModifiedBy>Marija Pišonić</cp:lastModifiedBy>
  <cp:revision>4</cp:revision>
  <cp:lastPrinted>2022-06-08T10:27:00Z</cp:lastPrinted>
  <dcterms:created xsi:type="dcterms:W3CDTF">2025-07-22T11:40:00Z</dcterms:created>
  <dcterms:modified xsi:type="dcterms:W3CDTF">2025-07-22T11:50:00Z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189e2e33-225f-43bc-911b-70d86d316858</vt:lpwstr>
  </property>
</Properties>
</file>